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483B81" w:rsidRDefault="002C0273" w:rsidP="002C0273">
      <w:pPr>
        <w:ind w:left="0"/>
        <w:jc w:val="center"/>
        <w:rPr>
          <w:rFonts w:ascii="Times New Roman" w:hAnsi="Times New Roman" w:cs="Times New Roman"/>
          <w:b/>
          <w:sz w:val="22"/>
          <w:lang w:val="fr-FR"/>
        </w:rPr>
      </w:pPr>
      <w:r w:rsidRPr="002C0273">
        <w:rPr>
          <w:rFonts w:ascii="Times New Roman" w:hAnsi="Times New Roman" w:cs="Times New Roman"/>
          <w:b/>
          <w:sz w:val="22"/>
          <w:lang w:val="fr-FR"/>
        </w:rPr>
        <w:t>L’</w:t>
      </w:r>
      <w:r>
        <w:rPr>
          <w:rFonts w:ascii="Times New Roman" w:hAnsi="Times New Roman" w:cs="Times New Roman"/>
          <w:b/>
          <w:sz w:val="22"/>
          <w:lang w:val="fr-FR"/>
        </w:rPr>
        <w:t>Histoire du Héros de MADURAI</w:t>
      </w:r>
      <w:r w:rsidR="00DD6D93">
        <w:rPr>
          <w:rFonts w:ascii="Times New Roman" w:hAnsi="Times New Roman" w:cs="Times New Roman"/>
          <w:b/>
          <w:sz w:val="22"/>
          <w:lang w:val="fr-FR"/>
        </w:rPr>
        <w:t xml:space="preserve"> ou</w:t>
      </w:r>
    </w:p>
    <w:p w:rsidR="00DD6D93" w:rsidRDefault="00DD6D93" w:rsidP="002C0273">
      <w:pPr>
        <w:ind w:left="0"/>
        <w:jc w:val="center"/>
        <w:rPr>
          <w:rFonts w:ascii="Times New Roman" w:hAnsi="Times New Roman" w:cs="Times New Roman"/>
          <w:b/>
          <w:sz w:val="22"/>
          <w:lang w:val="fr-FR"/>
        </w:rPr>
      </w:pPr>
      <w:r>
        <w:rPr>
          <w:rFonts w:ascii="Times New Roman" w:hAnsi="Times New Roman" w:cs="Times New Roman"/>
          <w:b/>
          <w:sz w:val="22"/>
          <w:lang w:val="fr-FR"/>
        </w:rPr>
        <w:t>MADURAI-VIRIN</w:t>
      </w:r>
    </w:p>
    <w:p w:rsidR="00CF5C7E" w:rsidRDefault="00CF5C7E" w:rsidP="00DD6D93">
      <w:pPr>
        <w:ind w:left="0"/>
        <w:jc w:val="both"/>
        <w:rPr>
          <w:rFonts w:ascii="Times New Roman" w:hAnsi="Times New Roman" w:cs="Times New Roman"/>
          <w:b/>
          <w:lang w:val="fr-FR"/>
        </w:rPr>
      </w:pPr>
    </w:p>
    <w:p w:rsidR="00CF5C7E" w:rsidRPr="00CF5C7E" w:rsidRDefault="00CF5C7E" w:rsidP="00DD6D93">
      <w:pPr>
        <w:ind w:left="0"/>
        <w:jc w:val="both"/>
        <w:rPr>
          <w:rFonts w:ascii="Times New Roman" w:hAnsi="Times New Roman" w:cs="Times New Roman"/>
          <w:b/>
          <w:lang w:val="fr-FR"/>
        </w:rPr>
      </w:pPr>
      <w:bookmarkStart w:id="0" w:name="_GoBack"/>
      <w:bookmarkEnd w:id="0"/>
    </w:p>
    <w:p w:rsidR="002C0273" w:rsidRDefault="002C0273" w:rsidP="00DD6D93">
      <w:pPr>
        <w:ind w:left="0"/>
        <w:jc w:val="both"/>
        <w:rPr>
          <w:rFonts w:ascii="Times New Roman" w:hAnsi="Times New Roman" w:cs="Times New Roman"/>
          <w:b/>
          <w:lang w:val="fr-FR"/>
        </w:rPr>
      </w:pPr>
      <w:r w:rsidRPr="00CF5C7E">
        <w:rPr>
          <w:rFonts w:ascii="Times New Roman" w:hAnsi="Times New Roman" w:cs="Times New Roman"/>
          <w:b/>
          <w:lang w:val="fr-FR"/>
        </w:rPr>
        <w:t>Madurai-</w:t>
      </w:r>
      <w:proofErr w:type="spellStart"/>
      <w:r w:rsidRPr="00CF5C7E">
        <w:rPr>
          <w:rFonts w:ascii="Times New Roman" w:hAnsi="Times New Roman" w:cs="Times New Roman"/>
          <w:b/>
          <w:lang w:val="fr-FR"/>
        </w:rPr>
        <w:t>VirinNadron</w:t>
      </w:r>
      <w:proofErr w:type="spellEnd"/>
      <w:r w:rsidRPr="00CF5C7E">
        <w:rPr>
          <w:rFonts w:ascii="Times New Roman" w:hAnsi="Times New Roman" w:cs="Times New Roman"/>
          <w:b/>
          <w:lang w:val="fr-FR"/>
        </w:rPr>
        <w:t xml:space="preserve"> ou le périple du héros de Madurai (Ville du Sud de l’Inde), fait partie des épopées de l’époque médiévale en Inde. Si le </w:t>
      </w:r>
      <w:proofErr w:type="spellStart"/>
      <w:r w:rsidRPr="00CF5C7E">
        <w:rPr>
          <w:rFonts w:ascii="Times New Roman" w:hAnsi="Times New Roman" w:cs="Times New Roman"/>
          <w:b/>
          <w:lang w:val="fr-FR"/>
        </w:rPr>
        <w:t>mahabaratha</w:t>
      </w:r>
      <w:proofErr w:type="spellEnd"/>
      <w:r w:rsidRPr="00CF5C7E">
        <w:rPr>
          <w:rFonts w:ascii="Times New Roman" w:hAnsi="Times New Roman" w:cs="Times New Roman"/>
          <w:b/>
          <w:lang w:val="fr-FR"/>
        </w:rPr>
        <w:t xml:space="preserve">  et le </w:t>
      </w:r>
      <w:proofErr w:type="spellStart"/>
      <w:r w:rsidRPr="00CF5C7E">
        <w:rPr>
          <w:rFonts w:ascii="Times New Roman" w:hAnsi="Times New Roman" w:cs="Times New Roman"/>
          <w:b/>
          <w:lang w:val="fr-FR"/>
        </w:rPr>
        <w:t>Ramayana</w:t>
      </w:r>
      <w:proofErr w:type="spellEnd"/>
      <w:r w:rsidRPr="00CF5C7E">
        <w:rPr>
          <w:rFonts w:ascii="Times New Roman" w:hAnsi="Times New Roman" w:cs="Times New Roman"/>
          <w:b/>
          <w:lang w:val="fr-FR"/>
        </w:rPr>
        <w:t xml:space="preserve"> sont sans nul </w:t>
      </w:r>
      <w:r w:rsidR="00D8671D" w:rsidRPr="00CF5C7E">
        <w:rPr>
          <w:rFonts w:ascii="Times New Roman" w:hAnsi="Times New Roman" w:cs="Times New Roman"/>
          <w:b/>
          <w:lang w:val="fr-FR"/>
        </w:rPr>
        <w:t xml:space="preserve">de </w:t>
      </w:r>
      <w:r w:rsidRPr="00CF5C7E">
        <w:rPr>
          <w:rFonts w:ascii="Times New Roman" w:hAnsi="Times New Roman" w:cs="Times New Roman"/>
          <w:b/>
          <w:lang w:val="fr-FR"/>
        </w:rPr>
        <w:t>doute, les deux poèmes épiques les plus importants, le Madurai-</w:t>
      </w:r>
      <w:proofErr w:type="spellStart"/>
      <w:r w:rsidRPr="00CF5C7E">
        <w:rPr>
          <w:rFonts w:ascii="Times New Roman" w:hAnsi="Times New Roman" w:cs="Times New Roman"/>
          <w:b/>
          <w:lang w:val="fr-FR"/>
        </w:rPr>
        <w:t>VirinNadron</w:t>
      </w:r>
      <w:proofErr w:type="spellEnd"/>
      <w:r w:rsidRPr="00CF5C7E">
        <w:rPr>
          <w:rFonts w:ascii="Times New Roman" w:hAnsi="Times New Roman" w:cs="Times New Roman"/>
          <w:b/>
          <w:lang w:val="fr-FR"/>
        </w:rPr>
        <w:t xml:space="preserve"> est toutefois un conte chanté, joué et dansé, </w:t>
      </w:r>
      <w:r w:rsidR="00D8671D" w:rsidRPr="00CF5C7E">
        <w:rPr>
          <w:rFonts w:ascii="Times New Roman" w:hAnsi="Times New Roman" w:cs="Times New Roman"/>
          <w:b/>
          <w:lang w:val="fr-FR"/>
        </w:rPr>
        <w:t>d’une</w:t>
      </w:r>
      <w:r w:rsidRPr="00CF5C7E">
        <w:rPr>
          <w:rFonts w:ascii="Times New Roman" w:hAnsi="Times New Roman" w:cs="Times New Roman"/>
          <w:b/>
          <w:lang w:val="fr-FR"/>
        </w:rPr>
        <w:t xml:space="preserve"> grande po</w:t>
      </w:r>
      <w:r w:rsidR="0039134B" w:rsidRPr="00CF5C7E">
        <w:rPr>
          <w:rFonts w:ascii="Times New Roman" w:hAnsi="Times New Roman" w:cs="Times New Roman"/>
          <w:b/>
          <w:lang w:val="fr-FR"/>
        </w:rPr>
        <w:t xml:space="preserve">pularité, surtout en </w:t>
      </w:r>
      <w:proofErr w:type="spellStart"/>
      <w:r w:rsidR="0039134B" w:rsidRPr="00CF5C7E">
        <w:rPr>
          <w:rFonts w:ascii="Times New Roman" w:hAnsi="Times New Roman" w:cs="Times New Roman"/>
          <w:b/>
          <w:lang w:val="fr-FR"/>
        </w:rPr>
        <w:t>Guadeloupe.</w:t>
      </w:r>
      <w:r w:rsidRPr="00CF5C7E">
        <w:rPr>
          <w:rFonts w:ascii="Times New Roman" w:hAnsi="Times New Roman" w:cs="Times New Roman"/>
          <w:b/>
          <w:lang w:val="fr-FR"/>
        </w:rPr>
        <w:t>Ce</w:t>
      </w:r>
      <w:r w:rsidR="00D8671D" w:rsidRPr="00CF5C7E">
        <w:rPr>
          <w:rFonts w:ascii="Times New Roman" w:hAnsi="Times New Roman" w:cs="Times New Roman"/>
          <w:b/>
          <w:lang w:val="fr-FR"/>
        </w:rPr>
        <w:t>N</w:t>
      </w:r>
      <w:r w:rsidRPr="00CF5C7E">
        <w:rPr>
          <w:rFonts w:ascii="Times New Roman" w:hAnsi="Times New Roman" w:cs="Times New Roman"/>
          <w:b/>
          <w:lang w:val="fr-FR"/>
        </w:rPr>
        <w:t>adron</w:t>
      </w:r>
      <w:proofErr w:type="spellEnd"/>
      <w:r w:rsidRPr="00CF5C7E">
        <w:rPr>
          <w:rFonts w:ascii="Times New Roman" w:hAnsi="Times New Roman" w:cs="Times New Roman"/>
          <w:b/>
          <w:lang w:val="fr-FR"/>
        </w:rPr>
        <w:t xml:space="preserve"> (histoire) raconte la naissance, la jeunesse, la formation, la vie de l’enfant prodige que fut Madurai-</w:t>
      </w:r>
      <w:proofErr w:type="spellStart"/>
      <w:r w:rsidRPr="00CF5C7E">
        <w:rPr>
          <w:rFonts w:ascii="Times New Roman" w:hAnsi="Times New Roman" w:cs="Times New Roman"/>
          <w:b/>
          <w:lang w:val="fr-FR"/>
        </w:rPr>
        <w:t>Virin</w:t>
      </w:r>
      <w:proofErr w:type="spellEnd"/>
      <w:r w:rsidRPr="00CF5C7E">
        <w:rPr>
          <w:rFonts w:ascii="Times New Roman" w:hAnsi="Times New Roman" w:cs="Times New Roman"/>
          <w:b/>
          <w:lang w:val="fr-FR"/>
        </w:rPr>
        <w:t xml:space="preserve">, qui naquit de façon surnaturelle, à force </w:t>
      </w:r>
      <w:r w:rsidR="00D8671D" w:rsidRPr="00CF5C7E">
        <w:rPr>
          <w:rFonts w:ascii="Times New Roman" w:hAnsi="Times New Roman" w:cs="Times New Roman"/>
          <w:b/>
          <w:lang w:val="fr-FR"/>
        </w:rPr>
        <w:t>de prières et de jeûnes.</w:t>
      </w:r>
    </w:p>
    <w:p w:rsidR="00CF5C7E" w:rsidRPr="00CF5C7E" w:rsidRDefault="00CF5C7E" w:rsidP="00DD6D93">
      <w:pPr>
        <w:ind w:left="0"/>
        <w:jc w:val="both"/>
        <w:rPr>
          <w:rFonts w:ascii="Times New Roman" w:hAnsi="Times New Roman" w:cs="Times New Roman"/>
          <w:b/>
          <w:lang w:val="fr-FR"/>
        </w:rPr>
      </w:pPr>
    </w:p>
    <w:p w:rsidR="00D8671D" w:rsidRPr="00CF5C7E" w:rsidRDefault="00D8671D" w:rsidP="00DD6D93">
      <w:pPr>
        <w:ind w:left="0"/>
        <w:jc w:val="both"/>
        <w:rPr>
          <w:rFonts w:ascii="Times New Roman" w:hAnsi="Times New Roman" w:cs="Times New Roman"/>
          <w:b/>
          <w:sz w:val="16"/>
          <w:szCs w:val="16"/>
          <w:lang w:val="fr-FR"/>
        </w:rPr>
      </w:pPr>
    </w:p>
    <w:p w:rsidR="00CF5C7E" w:rsidRDefault="00CF5C7E" w:rsidP="00DD6D93">
      <w:pPr>
        <w:ind w:left="0"/>
        <w:jc w:val="both"/>
        <w:rPr>
          <w:rFonts w:ascii="Times New Roman" w:hAnsi="Times New Roman" w:cs="Times New Roman"/>
          <w:b/>
          <w:lang w:val="fr-FR"/>
        </w:rPr>
      </w:pPr>
    </w:p>
    <w:p w:rsidR="00D8671D" w:rsidRDefault="00CF5C7E" w:rsidP="00DD6D93">
      <w:pPr>
        <w:ind w:left="0"/>
        <w:jc w:val="both"/>
        <w:rPr>
          <w:rFonts w:ascii="Times New Roman" w:hAnsi="Times New Roman" w:cs="Times New Roman"/>
          <w:b/>
          <w:sz w:val="22"/>
          <w:lang w:val="fr-FR"/>
        </w:rPr>
      </w:pPr>
      <w:r w:rsidRPr="00CF5C7E">
        <w:rPr>
          <w:rFonts w:ascii="Times New Roman" w:hAnsi="Times New Roman" w:cs="Times New Roman"/>
          <w:b/>
          <w:noProof/>
          <w:lang w:val="fr-FR" w:eastAsia="fr-FR" w:bidi="ar-SA"/>
        </w:rPr>
        <w:drawing>
          <wp:anchor distT="0" distB="0" distL="114300" distR="114300" simplePos="0" relativeHeight="251660288" behindDoc="0" locked="0" layoutInCell="1" allowOverlap="1">
            <wp:simplePos x="0" y="0"/>
            <wp:positionH relativeFrom="column">
              <wp:posOffset>-326700</wp:posOffset>
            </wp:positionH>
            <wp:positionV relativeFrom="paragraph">
              <wp:posOffset>214704</wp:posOffset>
            </wp:positionV>
            <wp:extent cx="3704590" cy="2956560"/>
            <wp:effectExtent l="0" t="419100" r="0" b="396240"/>
            <wp:wrapSquare wrapText="bothSides"/>
            <wp:docPr id="1" name="Image 1" descr="F:\Maldévi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ldévilin.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861"/>
                    <a:stretch/>
                  </pic:blipFill>
                  <pic:spPr bwMode="auto">
                    <a:xfrm>
                      <a:off x="0" y="0"/>
                      <a:ext cx="3704590" cy="2956560"/>
                    </a:xfrm>
                    <a:prstGeom prst="rect">
                      <a:avLst/>
                    </a:prstGeom>
                    <a:noFill/>
                    <a:ln>
                      <a:noFill/>
                    </a:ln>
                    <a:scene3d>
                      <a:camera prst="orthographicFront">
                        <a:rot lat="0" lon="0" rev="5400000"/>
                      </a:camera>
                      <a:lightRig rig="threePt" dir="t"/>
                    </a:scene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8671D" w:rsidRPr="00CF5C7E">
        <w:rPr>
          <w:rFonts w:ascii="Times New Roman" w:hAnsi="Times New Roman" w:cs="Times New Roman"/>
          <w:b/>
          <w:lang w:val="fr-FR"/>
        </w:rPr>
        <w:t>En falsifiant les prophéties, on déclara que l’enfant était porteur de malheurs, prédestiné aux pires méfaits. Et on ordonna  sa décapitation. Le serviteur chargé de cette sale besogne, n’eût pas le courage d’obéir aux ordres et déposa l’enfant dans la forêt, pensant qu’il serait dévoré par les nombreux animaux sauvages de la jungle indienne</w:t>
      </w:r>
      <w:r w:rsidR="00D8671D">
        <w:rPr>
          <w:rFonts w:ascii="Times New Roman" w:hAnsi="Times New Roman" w:cs="Times New Roman"/>
          <w:b/>
          <w:sz w:val="22"/>
          <w:lang w:val="fr-FR"/>
        </w:rPr>
        <w:t>.</w:t>
      </w:r>
    </w:p>
    <w:p w:rsidR="00D8671D" w:rsidRPr="00CF5C7E" w:rsidRDefault="00D8671D" w:rsidP="00DD6D93">
      <w:pPr>
        <w:ind w:left="0"/>
        <w:jc w:val="both"/>
        <w:rPr>
          <w:rFonts w:ascii="Times New Roman" w:hAnsi="Times New Roman" w:cs="Times New Roman"/>
          <w:b/>
          <w:sz w:val="16"/>
          <w:szCs w:val="16"/>
          <w:lang w:val="fr-FR"/>
        </w:rPr>
      </w:pPr>
    </w:p>
    <w:p w:rsidR="00D8671D" w:rsidRPr="00CF5C7E" w:rsidRDefault="00D8671D" w:rsidP="00DD6D93">
      <w:pPr>
        <w:ind w:left="0"/>
        <w:jc w:val="both"/>
        <w:rPr>
          <w:rFonts w:ascii="Times New Roman" w:hAnsi="Times New Roman" w:cs="Times New Roman"/>
          <w:b/>
          <w:lang w:val="fr-FR"/>
        </w:rPr>
      </w:pPr>
      <w:r w:rsidRPr="00CF5C7E">
        <w:rPr>
          <w:rFonts w:ascii="Times New Roman" w:hAnsi="Times New Roman" w:cs="Times New Roman"/>
          <w:b/>
          <w:lang w:val="fr-FR"/>
        </w:rPr>
        <w:t>La nature était avec lui.</w:t>
      </w:r>
    </w:p>
    <w:p w:rsidR="00D8671D" w:rsidRPr="00CF5C7E" w:rsidRDefault="00D8671D" w:rsidP="00DD6D93">
      <w:pPr>
        <w:ind w:left="0"/>
        <w:jc w:val="both"/>
        <w:rPr>
          <w:rFonts w:ascii="Times New Roman" w:hAnsi="Times New Roman" w:cs="Times New Roman"/>
          <w:b/>
          <w:lang w:val="fr-FR"/>
        </w:rPr>
      </w:pPr>
      <w:r w:rsidRPr="00CF5C7E">
        <w:rPr>
          <w:rFonts w:ascii="Times New Roman" w:hAnsi="Times New Roman" w:cs="Times New Roman"/>
          <w:b/>
          <w:lang w:val="fr-FR"/>
        </w:rPr>
        <w:t>Madurai-</w:t>
      </w:r>
      <w:proofErr w:type="spellStart"/>
      <w:r w:rsidRPr="00CF5C7E">
        <w:rPr>
          <w:rFonts w:ascii="Times New Roman" w:hAnsi="Times New Roman" w:cs="Times New Roman"/>
          <w:b/>
          <w:lang w:val="fr-FR"/>
        </w:rPr>
        <w:t>Virin</w:t>
      </w:r>
      <w:proofErr w:type="spellEnd"/>
      <w:r w:rsidRPr="00CF5C7E">
        <w:rPr>
          <w:rFonts w:ascii="Times New Roman" w:hAnsi="Times New Roman" w:cs="Times New Roman"/>
          <w:b/>
          <w:lang w:val="fr-FR"/>
        </w:rPr>
        <w:t xml:space="preserve"> fut placé involontairement sous une ruche. Il recevait donc à petites doses régulières, des gouttes de miel. Ce qui l’aida à rester en vie. Quant aux fauves de la forêt, ils adoptèrent l’enfant, le choyèrent et le couvrirent de caresses. </w:t>
      </w:r>
    </w:p>
    <w:p w:rsidR="00294603" w:rsidRPr="00CF5C7E" w:rsidRDefault="00294603" w:rsidP="00DD6D93">
      <w:pPr>
        <w:ind w:left="0"/>
        <w:jc w:val="both"/>
        <w:rPr>
          <w:rFonts w:ascii="Times New Roman" w:hAnsi="Times New Roman" w:cs="Times New Roman"/>
          <w:b/>
          <w:sz w:val="16"/>
          <w:szCs w:val="16"/>
          <w:lang w:val="fr-FR"/>
        </w:rPr>
      </w:pPr>
    </w:p>
    <w:p w:rsidR="00D8671D" w:rsidRPr="00CF5C7E" w:rsidRDefault="00D8671D" w:rsidP="00DD6D93">
      <w:pPr>
        <w:ind w:left="0"/>
        <w:jc w:val="both"/>
        <w:rPr>
          <w:rFonts w:ascii="Times New Roman" w:hAnsi="Times New Roman" w:cs="Times New Roman"/>
          <w:b/>
          <w:lang w:val="fr-FR"/>
        </w:rPr>
      </w:pPr>
      <w:r w:rsidRPr="00CF5C7E">
        <w:rPr>
          <w:rFonts w:ascii="Times New Roman" w:hAnsi="Times New Roman" w:cs="Times New Roman"/>
          <w:b/>
          <w:lang w:val="fr-FR"/>
        </w:rPr>
        <w:t xml:space="preserve">En Inde, les castes  à cette époque, avait une énorme importance. Et celles des intouchables et des Parias avaient entre autres </w:t>
      </w:r>
      <w:r w:rsidR="00294603" w:rsidRPr="00CF5C7E">
        <w:rPr>
          <w:rFonts w:ascii="Times New Roman" w:hAnsi="Times New Roman" w:cs="Times New Roman"/>
          <w:b/>
          <w:lang w:val="fr-FR"/>
        </w:rPr>
        <w:t>activités, le tannage des peaux de bêtes.</w:t>
      </w:r>
    </w:p>
    <w:p w:rsidR="00294603" w:rsidRPr="00CF5C7E" w:rsidRDefault="00294603" w:rsidP="00DD6D93">
      <w:pPr>
        <w:ind w:left="0"/>
        <w:jc w:val="both"/>
        <w:rPr>
          <w:rFonts w:ascii="Times New Roman" w:hAnsi="Times New Roman" w:cs="Times New Roman"/>
          <w:b/>
          <w:sz w:val="16"/>
          <w:szCs w:val="16"/>
          <w:lang w:val="fr-FR"/>
        </w:rPr>
      </w:pPr>
    </w:p>
    <w:p w:rsidR="004921BB" w:rsidRPr="00CF5C7E" w:rsidRDefault="00294603" w:rsidP="00DD6D93">
      <w:pPr>
        <w:ind w:left="0"/>
        <w:jc w:val="both"/>
        <w:rPr>
          <w:rFonts w:ascii="Times New Roman" w:hAnsi="Times New Roman" w:cs="Times New Roman"/>
          <w:b/>
          <w:lang w:val="fr-FR"/>
        </w:rPr>
      </w:pPr>
      <w:r w:rsidRPr="00CF5C7E">
        <w:rPr>
          <w:rFonts w:ascii="Times New Roman" w:hAnsi="Times New Roman" w:cs="Times New Roman"/>
          <w:b/>
          <w:lang w:val="fr-FR"/>
        </w:rPr>
        <w:t xml:space="preserve">Un jour, l’épouse d’un tanneur se rendit en forêt pour </w:t>
      </w:r>
      <w:r w:rsidR="004921BB" w:rsidRPr="00CF5C7E">
        <w:rPr>
          <w:rFonts w:ascii="Times New Roman" w:hAnsi="Times New Roman" w:cs="Times New Roman"/>
          <w:b/>
          <w:lang w:val="fr-FR"/>
        </w:rPr>
        <w:t>récupérer des écorces d’arbres</w:t>
      </w:r>
      <w:r w:rsidR="00EB726A" w:rsidRPr="00CF5C7E">
        <w:rPr>
          <w:rFonts w:ascii="Times New Roman" w:hAnsi="Times New Roman" w:cs="Times New Roman"/>
          <w:b/>
          <w:lang w:val="fr-FR"/>
        </w:rPr>
        <w:t xml:space="preserve"> et entendit un bébé crier. En se rapprochant, les cris devinrent de plus en plus forts. Elle vit l’enfant.</w:t>
      </w:r>
    </w:p>
    <w:p w:rsidR="004921BB" w:rsidRPr="00CF5C7E" w:rsidRDefault="004921BB" w:rsidP="00DD6D93">
      <w:pPr>
        <w:ind w:left="0"/>
        <w:jc w:val="both"/>
        <w:rPr>
          <w:rFonts w:ascii="Times New Roman" w:hAnsi="Times New Roman" w:cs="Times New Roman"/>
          <w:b/>
          <w:sz w:val="16"/>
          <w:szCs w:val="16"/>
          <w:lang w:val="fr-FR"/>
        </w:rPr>
      </w:pPr>
    </w:p>
    <w:p w:rsidR="00CF5C7E" w:rsidRDefault="00CF5C7E" w:rsidP="00DD6D93">
      <w:pPr>
        <w:ind w:left="0"/>
        <w:jc w:val="both"/>
        <w:rPr>
          <w:rFonts w:ascii="Times New Roman" w:hAnsi="Times New Roman" w:cs="Times New Roman"/>
          <w:b/>
          <w:sz w:val="22"/>
          <w:lang w:val="fr-FR"/>
        </w:rPr>
      </w:pPr>
    </w:p>
    <w:p w:rsidR="00CF5C7E" w:rsidRDefault="00CF5C7E" w:rsidP="00DD6D93">
      <w:pPr>
        <w:ind w:left="0"/>
        <w:jc w:val="both"/>
        <w:rPr>
          <w:rFonts w:ascii="Times New Roman" w:hAnsi="Times New Roman" w:cs="Times New Roman"/>
          <w:b/>
          <w:sz w:val="22"/>
          <w:lang w:val="fr-FR"/>
        </w:rPr>
      </w:pPr>
    </w:p>
    <w:p w:rsidR="00CF5C7E" w:rsidRDefault="00CF5C7E" w:rsidP="00DD6D93">
      <w:pPr>
        <w:ind w:left="0"/>
        <w:jc w:val="both"/>
        <w:rPr>
          <w:rFonts w:ascii="Times New Roman" w:hAnsi="Times New Roman" w:cs="Times New Roman"/>
          <w:b/>
          <w:sz w:val="22"/>
          <w:lang w:val="fr-FR"/>
        </w:rPr>
      </w:pPr>
    </w:p>
    <w:p w:rsidR="00544F60" w:rsidRPr="00CF5C7E" w:rsidRDefault="00294603" w:rsidP="00DD6D93">
      <w:pPr>
        <w:ind w:left="0"/>
        <w:jc w:val="both"/>
        <w:rPr>
          <w:rFonts w:ascii="Times New Roman" w:hAnsi="Times New Roman" w:cs="Times New Roman"/>
          <w:b/>
          <w:lang w:val="fr-FR"/>
        </w:rPr>
      </w:pPr>
      <w:r w:rsidRPr="00CF5C7E">
        <w:rPr>
          <w:rFonts w:ascii="Times New Roman" w:hAnsi="Times New Roman" w:cs="Times New Roman"/>
          <w:b/>
          <w:lang w:val="fr-FR"/>
        </w:rPr>
        <w:t>Elle s’agenouilla par réflexe auprès de lui et chose étrange, ô miracle, ses seins se mirent à gonfler. Elle eût une « arrivée de lait », ce qui lui fit dire que l’enfant était d’elle. Elle alla le chercher au milieu des fauves qui s’écartèrent, comme le fleuve devant Moïse….</w:t>
      </w:r>
    </w:p>
    <w:p w:rsidR="00544F60" w:rsidRPr="00CF5C7E" w:rsidRDefault="00544F60" w:rsidP="00DD6D93">
      <w:pPr>
        <w:ind w:left="0"/>
        <w:jc w:val="both"/>
        <w:rPr>
          <w:rFonts w:ascii="Times New Roman" w:hAnsi="Times New Roman" w:cs="Times New Roman"/>
          <w:b/>
          <w:sz w:val="16"/>
          <w:szCs w:val="16"/>
          <w:lang w:val="fr-FR"/>
        </w:rPr>
      </w:pPr>
    </w:p>
    <w:p w:rsidR="00676DA2" w:rsidRPr="00CF5C7E" w:rsidRDefault="00544F60" w:rsidP="00DD6D93">
      <w:pPr>
        <w:ind w:left="0"/>
        <w:jc w:val="both"/>
        <w:rPr>
          <w:rFonts w:ascii="Times New Roman" w:hAnsi="Times New Roman" w:cs="Times New Roman"/>
          <w:b/>
          <w:lang w:val="fr-FR"/>
        </w:rPr>
      </w:pPr>
      <w:r w:rsidRPr="00CF5C7E">
        <w:rPr>
          <w:rFonts w:ascii="Times New Roman" w:hAnsi="Times New Roman" w:cs="Times New Roman"/>
          <w:b/>
          <w:lang w:val="fr-FR"/>
        </w:rPr>
        <w:t>L</w:t>
      </w:r>
      <w:r w:rsidR="00C26105" w:rsidRPr="00CF5C7E">
        <w:rPr>
          <w:rFonts w:ascii="Times New Roman" w:hAnsi="Times New Roman" w:cs="Times New Roman"/>
          <w:b/>
          <w:lang w:val="fr-FR"/>
        </w:rPr>
        <w:t xml:space="preserve">a suite ? </w:t>
      </w:r>
      <w:r w:rsidRPr="00CF5C7E">
        <w:rPr>
          <w:rFonts w:ascii="Times New Roman" w:hAnsi="Times New Roman" w:cs="Times New Roman"/>
          <w:b/>
          <w:lang w:val="fr-FR"/>
        </w:rPr>
        <w:t>L’enfance</w:t>
      </w:r>
      <w:r w:rsidR="00C26105" w:rsidRPr="00CF5C7E">
        <w:rPr>
          <w:rFonts w:ascii="Times New Roman" w:hAnsi="Times New Roman" w:cs="Times New Roman"/>
          <w:b/>
          <w:lang w:val="fr-FR"/>
        </w:rPr>
        <w:t xml:space="preserve">, les épreuves, la vie d’adulte, la vie de celui qui devint </w:t>
      </w:r>
      <w:r w:rsidR="00D04637" w:rsidRPr="00CF5C7E">
        <w:rPr>
          <w:rFonts w:ascii="Times New Roman" w:hAnsi="Times New Roman" w:cs="Times New Roman"/>
          <w:b/>
          <w:lang w:val="fr-FR"/>
        </w:rPr>
        <w:t>héros de Madurai, vous découvr</w:t>
      </w:r>
      <w:r w:rsidR="00C26105" w:rsidRPr="00CF5C7E">
        <w:rPr>
          <w:rFonts w:ascii="Times New Roman" w:hAnsi="Times New Roman" w:cs="Times New Roman"/>
          <w:b/>
          <w:lang w:val="fr-FR"/>
        </w:rPr>
        <w:t xml:space="preserve">ez cette histoire </w:t>
      </w:r>
      <w:r w:rsidR="00D04637" w:rsidRPr="00CF5C7E">
        <w:rPr>
          <w:rFonts w:ascii="Times New Roman" w:hAnsi="Times New Roman" w:cs="Times New Roman"/>
          <w:b/>
          <w:i/>
          <w:color w:val="548DD4" w:themeColor="text2" w:themeTint="99"/>
          <w:lang w:val="fr-FR"/>
        </w:rPr>
        <w:t>(ce conte, cette pièce de théâtre</w:t>
      </w:r>
      <w:r w:rsidR="00D04637" w:rsidRPr="00CF5C7E">
        <w:rPr>
          <w:rFonts w:ascii="Times New Roman" w:hAnsi="Times New Roman" w:cs="Times New Roman"/>
          <w:b/>
          <w:lang w:val="fr-FR"/>
        </w:rPr>
        <w:t xml:space="preserve">) lors d’une présentation </w:t>
      </w:r>
      <w:r w:rsidR="00C26105" w:rsidRPr="00CF5C7E">
        <w:rPr>
          <w:rFonts w:ascii="Times New Roman" w:hAnsi="Times New Roman" w:cs="Times New Roman"/>
          <w:b/>
          <w:lang w:val="fr-FR"/>
        </w:rPr>
        <w:t xml:space="preserve">avec </w:t>
      </w:r>
      <w:r w:rsidR="00D04637" w:rsidRPr="00CF5C7E">
        <w:rPr>
          <w:rFonts w:ascii="Times New Roman" w:hAnsi="Times New Roman" w:cs="Times New Roman"/>
          <w:b/>
          <w:lang w:val="fr-FR"/>
        </w:rPr>
        <w:t xml:space="preserve">les Associations de Culture indienne le samedi soir </w:t>
      </w:r>
      <w:r w:rsidR="00676DA2" w:rsidRPr="00CF5C7E">
        <w:rPr>
          <w:rFonts w:ascii="Times New Roman" w:hAnsi="Times New Roman" w:cs="Times New Roman"/>
          <w:b/>
          <w:lang w:val="fr-FR"/>
        </w:rPr>
        <w:t>à partir de 20 H 00, pour se terminer vers 2 h 00 ou 3 h 00 du matin</w:t>
      </w:r>
    </w:p>
    <w:p w:rsidR="00C26105" w:rsidRPr="00CF5C7E" w:rsidRDefault="00C26105" w:rsidP="00DD6D93">
      <w:pPr>
        <w:ind w:left="0"/>
        <w:jc w:val="both"/>
        <w:rPr>
          <w:rFonts w:ascii="Times New Roman" w:hAnsi="Times New Roman" w:cs="Times New Roman"/>
          <w:b/>
          <w:sz w:val="16"/>
          <w:szCs w:val="16"/>
          <w:lang w:val="fr-FR"/>
        </w:rPr>
      </w:pPr>
    </w:p>
    <w:p w:rsidR="00676DA2" w:rsidRPr="00CF5C7E" w:rsidRDefault="00676DA2" w:rsidP="00DD6D93">
      <w:pPr>
        <w:ind w:left="0"/>
        <w:jc w:val="both"/>
        <w:rPr>
          <w:rFonts w:ascii="Times New Roman" w:hAnsi="Times New Roman" w:cs="Times New Roman"/>
          <w:b/>
          <w:lang w:val="fr-FR"/>
        </w:rPr>
      </w:pPr>
      <w:r w:rsidRPr="00CF5C7E">
        <w:rPr>
          <w:rFonts w:ascii="Times New Roman" w:hAnsi="Times New Roman" w:cs="Times New Roman"/>
          <w:b/>
          <w:lang w:val="fr-FR"/>
        </w:rPr>
        <w:t>Au préalable, on doit procéder à la mise en place du premier poteau la veille (</w:t>
      </w:r>
      <w:r w:rsidRPr="00CF5C7E">
        <w:rPr>
          <w:rFonts w:ascii="Times New Roman" w:hAnsi="Times New Roman" w:cs="Times New Roman"/>
          <w:b/>
          <w:i/>
          <w:color w:val="548DD4" w:themeColor="text2" w:themeTint="99"/>
          <w:lang w:val="fr-FR"/>
        </w:rPr>
        <w:t>soit le vendredi soir</w:t>
      </w:r>
      <w:r w:rsidRPr="00CF5C7E">
        <w:rPr>
          <w:rFonts w:ascii="Times New Roman" w:hAnsi="Times New Roman" w:cs="Times New Roman"/>
          <w:b/>
          <w:lang w:val="fr-FR"/>
        </w:rPr>
        <w:t>), autour d’un rituel. Il s’agit en fait d</w:t>
      </w:r>
      <w:r w:rsidR="00D04637" w:rsidRPr="00CF5C7E">
        <w:rPr>
          <w:rFonts w:ascii="Times New Roman" w:hAnsi="Times New Roman" w:cs="Times New Roman"/>
          <w:b/>
          <w:lang w:val="fr-FR"/>
        </w:rPr>
        <w:t>’</w:t>
      </w:r>
      <w:r w:rsidRPr="00CF5C7E">
        <w:rPr>
          <w:rFonts w:ascii="Times New Roman" w:hAnsi="Times New Roman" w:cs="Times New Roman"/>
          <w:b/>
          <w:lang w:val="fr-FR"/>
        </w:rPr>
        <w:t>u</w:t>
      </w:r>
      <w:r w:rsidR="00D04637" w:rsidRPr="00CF5C7E">
        <w:rPr>
          <w:rFonts w:ascii="Times New Roman" w:hAnsi="Times New Roman" w:cs="Times New Roman"/>
          <w:b/>
          <w:lang w:val="fr-FR"/>
        </w:rPr>
        <w:t>n</w:t>
      </w:r>
      <w:r w:rsidRPr="00CF5C7E">
        <w:rPr>
          <w:rFonts w:ascii="Times New Roman" w:hAnsi="Times New Roman" w:cs="Times New Roman"/>
          <w:b/>
          <w:lang w:val="fr-FR"/>
        </w:rPr>
        <w:t xml:space="preserve"> poteau d’une tonnelle à con</w:t>
      </w:r>
      <w:r w:rsidR="00D04637" w:rsidRPr="00CF5C7E">
        <w:rPr>
          <w:rFonts w:ascii="Times New Roman" w:hAnsi="Times New Roman" w:cs="Times New Roman"/>
          <w:b/>
          <w:lang w:val="fr-FR"/>
        </w:rPr>
        <w:t xml:space="preserve">struire en feuilles de cocotier, dans le </w:t>
      </w:r>
      <w:proofErr w:type="spellStart"/>
      <w:r w:rsidR="00D04637" w:rsidRPr="00CF5C7E">
        <w:rPr>
          <w:rFonts w:ascii="Times New Roman" w:hAnsi="Times New Roman" w:cs="Times New Roman"/>
          <w:b/>
          <w:lang w:val="fr-FR"/>
        </w:rPr>
        <w:t>sabè</w:t>
      </w:r>
      <w:proofErr w:type="spellEnd"/>
      <w:r w:rsidR="00D04637" w:rsidRPr="00CF5C7E">
        <w:rPr>
          <w:rFonts w:ascii="Times New Roman" w:hAnsi="Times New Roman" w:cs="Times New Roman"/>
          <w:b/>
          <w:lang w:val="fr-FR"/>
        </w:rPr>
        <w:t>.</w:t>
      </w:r>
      <w:r w:rsidRPr="00CF5C7E">
        <w:rPr>
          <w:rFonts w:ascii="Times New Roman" w:hAnsi="Times New Roman" w:cs="Times New Roman"/>
          <w:b/>
          <w:lang w:val="fr-FR"/>
        </w:rPr>
        <w:t xml:space="preserve"> Les acteurs font leur apparition </w:t>
      </w:r>
      <w:r w:rsidR="00D04637" w:rsidRPr="00CF5C7E">
        <w:rPr>
          <w:rFonts w:ascii="Times New Roman" w:hAnsi="Times New Roman" w:cs="Times New Roman"/>
          <w:b/>
          <w:lang w:val="fr-FR"/>
        </w:rPr>
        <w:t xml:space="preserve">au public </w:t>
      </w:r>
      <w:r w:rsidRPr="00CF5C7E">
        <w:rPr>
          <w:rFonts w:ascii="Times New Roman" w:hAnsi="Times New Roman" w:cs="Times New Roman"/>
          <w:b/>
          <w:lang w:val="fr-FR"/>
        </w:rPr>
        <w:t>sous cette tonnelle.</w:t>
      </w:r>
    </w:p>
    <w:p w:rsidR="00676DA2" w:rsidRPr="00CF5C7E" w:rsidRDefault="00676DA2" w:rsidP="00DD6D93">
      <w:pPr>
        <w:ind w:left="0"/>
        <w:jc w:val="both"/>
        <w:rPr>
          <w:rFonts w:ascii="Times New Roman" w:hAnsi="Times New Roman" w:cs="Times New Roman"/>
          <w:b/>
          <w:i/>
          <w:sz w:val="16"/>
          <w:szCs w:val="16"/>
          <w:lang w:val="fr-FR"/>
        </w:rPr>
      </w:pPr>
    </w:p>
    <w:p w:rsidR="00676DA2" w:rsidRPr="00CF5C7E" w:rsidRDefault="00676DA2" w:rsidP="00DD6D93">
      <w:pPr>
        <w:ind w:left="0"/>
        <w:jc w:val="both"/>
        <w:rPr>
          <w:rFonts w:ascii="Times New Roman" w:hAnsi="Times New Roman" w:cs="Times New Roman"/>
          <w:b/>
          <w:lang w:val="fr-FR"/>
        </w:rPr>
      </w:pPr>
      <w:r w:rsidRPr="00CF5C7E">
        <w:rPr>
          <w:rFonts w:ascii="Times New Roman" w:hAnsi="Times New Roman" w:cs="Times New Roman"/>
          <w:b/>
          <w:lang w:val="fr-FR"/>
        </w:rPr>
        <w:t>Avant de se présenter au public, tous les danseurs ainsi que les costumes et accessoires de danse, doivent recevoir la bénédiction des divinités au cour</w:t>
      </w:r>
      <w:r w:rsidR="00D04637" w:rsidRPr="00CF5C7E">
        <w:rPr>
          <w:rFonts w:ascii="Times New Roman" w:hAnsi="Times New Roman" w:cs="Times New Roman"/>
          <w:b/>
          <w:lang w:val="fr-FR"/>
        </w:rPr>
        <w:t>s d’un rituel appelé « </w:t>
      </w:r>
      <w:proofErr w:type="spellStart"/>
      <w:r w:rsidR="00D04637" w:rsidRPr="00CF5C7E">
        <w:rPr>
          <w:rFonts w:ascii="Times New Roman" w:hAnsi="Times New Roman" w:cs="Times New Roman"/>
          <w:b/>
          <w:lang w:val="fr-FR"/>
        </w:rPr>
        <w:t>PalchouN</w:t>
      </w:r>
      <w:r w:rsidRPr="00CF5C7E">
        <w:rPr>
          <w:rFonts w:ascii="Times New Roman" w:hAnsi="Times New Roman" w:cs="Times New Roman"/>
          <w:b/>
          <w:lang w:val="fr-FR"/>
        </w:rPr>
        <w:t>arè</w:t>
      </w:r>
      <w:proofErr w:type="spellEnd"/>
      <w:r w:rsidRPr="00CF5C7E">
        <w:rPr>
          <w:rFonts w:ascii="Times New Roman" w:hAnsi="Times New Roman" w:cs="Times New Roman"/>
          <w:b/>
          <w:lang w:val="fr-FR"/>
        </w:rPr>
        <w:t> »</w:t>
      </w:r>
    </w:p>
    <w:p w:rsidR="00803786" w:rsidRPr="00CF5C7E" w:rsidRDefault="00803786" w:rsidP="00DD6D93">
      <w:pPr>
        <w:ind w:left="0"/>
        <w:jc w:val="both"/>
        <w:rPr>
          <w:rFonts w:ascii="Times New Roman" w:hAnsi="Times New Roman" w:cs="Times New Roman"/>
          <w:b/>
          <w:i/>
          <w:sz w:val="16"/>
          <w:szCs w:val="16"/>
          <w:lang w:val="fr-FR"/>
        </w:rPr>
      </w:pPr>
    </w:p>
    <w:p w:rsidR="00676DA2" w:rsidRPr="00CF5C7E" w:rsidRDefault="00D04637" w:rsidP="00DD6D93">
      <w:pPr>
        <w:ind w:left="0"/>
        <w:jc w:val="both"/>
        <w:rPr>
          <w:rFonts w:ascii="Times New Roman" w:hAnsi="Times New Roman" w:cs="Times New Roman"/>
          <w:b/>
          <w:lang w:val="fr-FR"/>
        </w:rPr>
      </w:pPr>
      <w:r w:rsidRPr="00CF5C7E">
        <w:rPr>
          <w:rFonts w:ascii="Times New Roman" w:hAnsi="Times New Roman" w:cs="Times New Roman"/>
          <w:b/>
          <w:lang w:val="fr-FR"/>
        </w:rPr>
        <w:t xml:space="preserve">Les acteurs vont évoluer dans </w:t>
      </w:r>
      <w:proofErr w:type="spellStart"/>
      <w:r w:rsidRPr="00CF5C7E">
        <w:rPr>
          <w:rFonts w:ascii="Times New Roman" w:hAnsi="Times New Roman" w:cs="Times New Roman"/>
          <w:b/>
          <w:lang w:val="fr-FR"/>
        </w:rPr>
        <w:t>le</w:t>
      </w:r>
      <w:r w:rsidR="00676DA2" w:rsidRPr="00CF5C7E">
        <w:rPr>
          <w:rFonts w:ascii="Times New Roman" w:hAnsi="Times New Roman" w:cs="Times New Roman"/>
          <w:b/>
          <w:lang w:val="fr-FR"/>
        </w:rPr>
        <w:t>Sabè</w:t>
      </w:r>
      <w:proofErr w:type="spellEnd"/>
      <w:r w:rsidR="00676DA2" w:rsidRPr="00CF5C7E">
        <w:rPr>
          <w:rFonts w:ascii="Times New Roman" w:hAnsi="Times New Roman" w:cs="Times New Roman"/>
          <w:b/>
          <w:lang w:val="fr-FR"/>
        </w:rPr>
        <w:t xml:space="preserve"> qui est un e</w:t>
      </w:r>
      <w:r w:rsidRPr="00CF5C7E">
        <w:rPr>
          <w:rFonts w:ascii="Times New Roman" w:hAnsi="Times New Roman" w:cs="Times New Roman"/>
          <w:b/>
          <w:lang w:val="fr-FR"/>
        </w:rPr>
        <w:t>space en demi-cercle d’environ 5</w:t>
      </w:r>
      <w:r w:rsidR="00676DA2" w:rsidRPr="00CF5C7E">
        <w:rPr>
          <w:rFonts w:ascii="Times New Roman" w:hAnsi="Times New Roman" w:cs="Times New Roman"/>
          <w:b/>
          <w:lang w:val="fr-FR"/>
        </w:rPr>
        <w:t xml:space="preserve"> m de rayon délimité par une clôture basse</w:t>
      </w:r>
      <w:r w:rsidRPr="00CF5C7E">
        <w:rPr>
          <w:rFonts w:ascii="Times New Roman" w:hAnsi="Times New Roman" w:cs="Times New Roman"/>
          <w:b/>
          <w:lang w:val="fr-FR"/>
        </w:rPr>
        <w:t xml:space="preserve"> en bois </w:t>
      </w:r>
      <w:r w:rsidR="00676DA2" w:rsidRPr="00CF5C7E">
        <w:rPr>
          <w:rFonts w:ascii="Times New Roman" w:hAnsi="Times New Roman" w:cs="Times New Roman"/>
          <w:b/>
          <w:lang w:val="fr-FR"/>
        </w:rPr>
        <w:t xml:space="preserve"> anciennement, (des barrières actuellement). </w:t>
      </w:r>
    </w:p>
    <w:p w:rsidR="00676DA2" w:rsidRPr="00CF5C7E" w:rsidRDefault="00676DA2" w:rsidP="00DD6D93">
      <w:pPr>
        <w:ind w:left="0"/>
        <w:jc w:val="both"/>
        <w:rPr>
          <w:rFonts w:ascii="Times New Roman" w:hAnsi="Times New Roman" w:cs="Times New Roman"/>
          <w:b/>
          <w:lang w:val="fr-FR"/>
        </w:rPr>
      </w:pPr>
      <w:r w:rsidRPr="00CF5C7E">
        <w:rPr>
          <w:rFonts w:ascii="Times New Roman" w:hAnsi="Times New Roman" w:cs="Times New Roman"/>
          <w:b/>
          <w:lang w:val="fr-FR"/>
        </w:rPr>
        <w:t xml:space="preserve">Le public est disposé autour du </w:t>
      </w:r>
      <w:proofErr w:type="spellStart"/>
      <w:r w:rsidRPr="00CF5C7E">
        <w:rPr>
          <w:rFonts w:ascii="Times New Roman" w:hAnsi="Times New Roman" w:cs="Times New Roman"/>
          <w:b/>
          <w:lang w:val="fr-FR"/>
        </w:rPr>
        <w:t>Sabè</w:t>
      </w:r>
      <w:proofErr w:type="spellEnd"/>
      <w:r w:rsidRPr="00CF5C7E">
        <w:rPr>
          <w:rFonts w:ascii="Times New Roman" w:hAnsi="Times New Roman" w:cs="Times New Roman"/>
          <w:b/>
          <w:lang w:val="fr-FR"/>
        </w:rPr>
        <w:t xml:space="preserve">. Un drap </w:t>
      </w:r>
      <w:r w:rsidR="00D04637" w:rsidRPr="00CF5C7E">
        <w:rPr>
          <w:rFonts w:ascii="Times New Roman" w:hAnsi="Times New Roman" w:cs="Times New Roman"/>
          <w:b/>
          <w:i/>
          <w:color w:val="548DD4" w:themeColor="text2" w:themeTint="99"/>
          <w:lang w:val="fr-FR"/>
        </w:rPr>
        <w:t>(</w:t>
      </w:r>
      <w:proofErr w:type="spellStart"/>
      <w:r w:rsidR="00D04637" w:rsidRPr="00CF5C7E">
        <w:rPr>
          <w:rFonts w:ascii="Times New Roman" w:hAnsi="Times New Roman" w:cs="Times New Roman"/>
          <w:b/>
          <w:i/>
          <w:color w:val="548DD4" w:themeColor="text2" w:themeTint="99"/>
          <w:lang w:val="fr-FR"/>
        </w:rPr>
        <w:t>tèlè</w:t>
      </w:r>
      <w:proofErr w:type="spellEnd"/>
      <w:r w:rsidR="00D04637" w:rsidRPr="00CF5C7E">
        <w:rPr>
          <w:rFonts w:ascii="Times New Roman" w:hAnsi="Times New Roman" w:cs="Times New Roman"/>
          <w:b/>
          <w:color w:val="548DD4" w:themeColor="text2" w:themeTint="99"/>
          <w:lang w:val="fr-FR"/>
        </w:rPr>
        <w:t>)</w:t>
      </w:r>
      <w:r w:rsidRPr="00CF5C7E">
        <w:rPr>
          <w:rFonts w:ascii="Times New Roman" w:hAnsi="Times New Roman" w:cs="Times New Roman"/>
          <w:b/>
          <w:lang w:val="fr-FR"/>
        </w:rPr>
        <w:t>isole de l’avant-scène les acteurs qui se préparent à entrer en scène</w:t>
      </w:r>
    </w:p>
    <w:p w:rsidR="00676DA2" w:rsidRDefault="00676DA2" w:rsidP="00DD6D93">
      <w:pPr>
        <w:ind w:left="0"/>
        <w:jc w:val="both"/>
        <w:rPr>
          <w:rFonts w:ascii="Times New Roman" w:hAnsi="Times New Roman" w:cs="Times New Roman"/>
          <w:b/>
          <w:i/>
          <w:sz w:val="22"/>
          <w:lang w:val="fr-FR"/>
        </w:rPr>
      </w:pPr>
    </w:p>
    <w:p w:rsidR="00676DA2" w:rsidRPr="00CF5C7E" w:rsidRDefault="00803786" w:rsidP="00DD6D93">
      <w:pPr>
        <w:ind w:left="0"/>
        <w:jc w:val="both"/>
        <w:rPr>
          <w:rFonts w:ascii="Times New Roman" w:hAnsi="Times New Roman" w:cs="Times New Roman"/>
          <w:b/>
          <w:lang w:val="fr-FR"/>
        </w:rPr>
      </w:pPr>
      <w:r w:rsidRPr="00CF5C7E">
        <w:rPr>
          <w:rFonts w:ascii="Times New Roman" w:hAnsi="Times New Roman" w:cs="Times New Roman"/>
          <w:b/>
          <w:lang w:val="fr-FR"/>
        </w:rPr>
        <w:t xml:space="preserve">Une vingtaine de personnages, incarnant les divinités acteurs de cette épopée se succéderont dans le </w:t>
      </w:r>
      <w:proofErr w:type="spellStart"/>
      <w:r w:rsidRPr="00CF5C7E">
        <w:rPr>
          <w:rFonts w:ascii="Times New Roman" w:hAnsi="Times New Roman" w:cs="Times New Roman"/>
          <w:b/>
          <w:lang w:val="fr-FR"/>
        </w:rPr>
        <w:t>sabè</w:t>
      </w:r>
      <w:proofErr w:type="spellEnd"/>
      <w:r w:rsidR="00676DA2" w:rsidRPr="00CF5C7E">
        <w:rPr>
          <w:rFonts w:ascii="Times New Roman" w:hAnsi="Times New Roman" w:cs="Times New Roman"/>
          <w:b/>
          <w:lang w:val="fr-FR"/>
        </w:rPr>
        <w:t xml:space="preserve"> : </w:t>
      </w:r>
    </w:p>
    <w:p w:rsidR="00DD6D93" w:rsidRPr="00CF5C7E" w:rsidRDefault="00676DA2" w:rsidP="00DD6D93">
      <w:pPr>
        <w:ind w:left="0"/>
        <w:jc w:val="both"/>
        <w:rPr>
          <w:rFonts w:ascii="Times New Roman" w:hAnsi="Times New Roman" w:cs="Times New Roman"/>
          <w:b/>
          <w:i/>
          <w:lang w:val="fr-FR"/>
        </w:rPr>
      </w:pPr>
      <w:r w:rsidRPr="00CF5C7E">
        <w:rPr>
          <w:rFonts w:ascii="Times New Roman" w:hAnsi="Times New Roman" w:cs="Times New Roman"/>
          <w:b/>
          <w:i/>
          <w:lang w:val="fr-FR"/>
        </w:rPr>
        <w:t>Cette épopée (</w:t>
      </w:r>
      <w:proofErr w:type="spellStart"/>
      <w:r w:rsidRPr="00CF5C7E">
        <w:rPr>
          <w:rFonts w:ascii="Times New Roman" w:hAnsi="Times New Roman" w:cs="Times New Roman"/>
          <w:b/>
          <w:i/>
          <w:lang w:val="fr-FR"/>
        </w:rPr>
        <w:t>nadrom</w:t>
      </w:r>
      <w:proofErr w:type="spellEnd"/>
      <w:r w:rsidRPr="00CF5C7E">
        <w:rPr>
          <w:rFonts w:ascii="Times New Roman" w:hAnsi="Times New Roman" w:cs="Times New Roman"/>
          <w:b/>
          <w:i/>
          <w:lang w:val="fr-FR"/>
        </w:rPr>
        <w:t>) grande fresque d’amour, de chants, de musique, de danse, de couleurs</w:t>
      </w:r>
      <w:r w:rsidR="00DD6D93" w:rsidRPr="00CF5C7E">
        <w:rPr>
          <w:rFonts w:ascii="Times New Roman" w:hAnsi="Times New Roman" w:cs="Times New Roman"/>
          <w:b/>
          <w:i/>
          <w:lang w:val="fr-FR"/>
        </w:rPr>
        <w:t>,</w:t>
      </w:r>
      <w:r w:rsidRPr="00CF5C7E">
        <w:rPr>
          <w:rFonts w:ascii="Times New Roman" w:hAnsi="Times New Roman" w:cs="Times New Roman"/>
          <w:b/>
          <w:i/>
          <w:lang w:val="fr-FR"/>
        </w:rPr>
        <w:t xml:space="preserve"> vous sera présentée, jouée, chantée, </w:t>
      </w:r>
      <w:r w:rsidR="00DD6D93" w:rsidRPr="00CF5C7E">
        <w:rPr>
          <w:rFonts w:ascii="Times New Roman" w:hAnsi="Times New Roman" w:cs="Times New Roman"/>
          <w:b/>
          <w:i/>
          <w:lang w:val="fr-FR"/>
        </w:rPr>
        <w:t xml:space="preserve">mimée </w:t>
      </w:r>
      <w:r w:rsidRPr="00CF5C7E">
        <w:rPr>
          <w:rFonts w:ascii="Times New Roman" w:hAnsi="Times New Roman" w:cs="Times New Roman"/>
          <w:b/>
          <w:i/>
          <w:lang w:val="fr-FR"/>
        </w:rPr>
        <w:t>par</w:t>
      </w:r>
      <w:r w:rsidR="00DD6D93" w:rsidRPr="00CF5C7E">
        <w:rPr>
          <w:rFonts w:ascii="Times New Roman" w:hAnsi="Times New Roman" w:cs="Times New Roman"/>
          <w:b/>
          <w:i/>
          <w:lang w:val="fr-FR"/>
        </w:rPr>
        <w:t> :</w:t>
      </w:r>
    </w:p>
    <w:p w:rsidR="00803786" w:rsidRPr="00803786" w:rsidRDefault="00DD6D93" w:rsidP="00DD6D93">
      <w:pPr>
        <w:ind w:left="0"/>
        <w:jc w:val="both"/>
        <w:rPr>
          <w:rFonts w:ascii="Times New Roman" w:hAnsi="Times New Roman" w:cs="Times New Roman"/>
          <w:b/>
          <w:sz w:val="22"/>
          <w:lang w:val="fr-FR"/>
        </w:rPr>
      </w:pPr>
      <w:r w:rsidRPr="00CF5C7E">
        <w:rPr>
          <w:rFonts w:ascii="Times New Roman" w:hAnsi="Times New Roman" w:cs="Times New Roman"/>
          <w:b/>
          <w:i/>
          <w:lang w:val="fr-FR"/>
        </w:rPr>
        <w:t>(</w:t>
      </w:r>
      <w:proofErr w:type="spellStart"/>
      <w:r w:rsidR="00676DA2" w:rsidRPr="00CF5C7E">
        <w:rPr>
          <w:rFonts w:ascii="Times New Roman" w:hAnsi="Times New Roman" w:cs="Times New Roman"/>
          <w:b/>
          <w:i/>
          <w:lang w:val="fr-FR"/>
        </w:rPr>
        <w:t>Kannèvèdi</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Koulkèl</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Komalie</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Katiékalin</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LadjaVesson</w:t>
      </w:r>
      <w:proofErr w:type="spellEnd"/>
      <w:r w:rsidR="00676DA2" w:rsidRPr="00CF5C7E">
        <w:rPr>
          <w:rFonts w:ascii="Times New Roman" w:hAnsi="Times New Roman" w:cs="Times New Roman"/>
          <w:b/>
          <w:i/>
          <w:lang w:val="fr-FR"/>
        </w:rPr>
        <w:t xml:space="preserve"> (avec son accompagnateur, Kan </w:t>
      </w:r>
      <w:proofErr w:type="spellStart"/>
      <w:proofErr w:type="gramStart"/>
      <w:r w:rsidR="00676DA2" w:rsidRPr="00CF5C7E">
        <w:rPr>
          <w:rFonts w:ascii="Times New Roman" w:hAnsi="Times New Roman" w:cs="Times New Roman"/>
          <w:b/>
          <w:i/>
          <w:lang w:val="fr-FR"/>
        </w:rPr>
        <w:t>nèKanda</w:t>
      </w:r>
      <w:proofErr w:type="spellEnd"/>
      <w:r w:rsidR="00676DA2" w:rsidRPr="00CF5C7E">
        <w:rPr>
          <w:rFonts w:ascii="Times New Roman" w:hAnsi="Times New Roman" w:cs="Times New Roman"/>
          <w:b/>
          <w:i/>
          <w:lang w:val="fr-FR"/>
        </w:rPr>
        <w:t>(</w:t>
      </w:r>
      <w:proofErr w:type="gramEnd"/>
      <w:r w:rsidR="00676DA2" w:rsidRPr="00CF5C7E">
        <w:rPr>
          <w:rFonts w:ascii="Times New Roman" w:hAnsi="Times New Roman" w:cs="Times New Roman"/>
          <w:b/>
          <w:i/>
          <w:lang w:val="fr-FR"/>
        </w:rPr>
        <w:t xml:space="preserve">avec ses deux </w:t>
      </w:r>
      <w:proofErr w:type="spellStart"/>
      <w:r w:rsidR="00676DA2" w:rsidRPr="00CF5C7E">
        <w:rPr>
          <w:rFonts w:ascii="Times New Roman" w:hAnsi="Times New Roman" w:cs="Times New Roman"/>
          <w:b/>
          <w:i/>
          <w:lang w:val="fr-FR"/>
        </w:rPr>
        <w:t>tadis</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PondjonKalin</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Madèguessi</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Maldévilin</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Bomi</w:t>
      </w:r>
      <w:proofErr w:type="spellEnd"/>
      <w:r w:rsidR="00676DA2" w:rsidRPr="00CF5C7E">
        <w:rPr>
          <w:rFonts w:ascii="Times New Roman" w:hAnsi="Times New Roman" w:cs="Times New Roman"/>
          <w:b/>
          <w:i/>
          <w:lang w:val="fr-FR"/>
        </w:rPr>
        <w:t xml:space="preserve">, </w:t>
      </w:r>
      <w:proofErr w:type="spellStart"/>
      <w:r w:rsidR="00676DA2" w:rsidRPr="00CF5C7E">
        <w:rPr>
          <w:rFonts w:ascii="Times New Roman" w:hAnsi="Times New Roman" w:cs="Times New Roman"/>
          <w:b/>
          <w:i/>
          <w:lang w:val="fr-FR"/>
        </w:rPr>
        <w:t>Bomin</w:t>
      </w:r>
      <w:proofErr w:type="spellEnd"/>
      <w:r w:rsidR="00676DA2" w:rsidRPr="00CF5C7E">
        <w:rPr>
          <w:rFonts w:ascii="Times New Roman" w:hAnsi="Times New Roman" w:cs="Times New Roman"/>
          <w:b/>
          <w:i/>
          <w:lang w:val="fr-FR"/>
        </w:rPr>
        <w:t xml:space="preserve"> N</w:t>
      </w:r>
      <w:r w:rsidRPr="00CF5C7E">
        <w:rPr>
          <w:rFonts w:ascii="Times New Roman" w:hAnsi="Times New Roman" w:cs="Times New Roman"/>
          <w:b/>
          <w:i/>
          <w:lang w:val="fr-FR"/>
        </w:rPr>
        <w:t xml:space="preserve">in, des </w:t>
      </w:r>
      <w:proofErr w:type="spellStart"/>
      <w:r w:rsidRPr="00CF5C7E">
        <w:rPr>
          <w:rFonts w:ascii="Times New Roman" w:hAnsi="Times New Roman" w:cs="Times New Roman"/>
          <w:b/>
          <w:i/>
          <w:lang w:val="fr-FR"/>
        </w:rPr>
        <w:t>Ponvessons</w:t>
      </w:r>
      <w:proofErr w:type="spellEnd"/>
      <w:r w:rsidRPr="00CF5C7E">
        <w:rPr>
          <w:rFonts w:ascii="Times New Roman" w:hAnsi="Times New Roman" w:cs="Times New Roman"/>
          <w:b/>
          <w:i/>
          <w:lang w:val="fr-FR"/>
        </w:rPr>
        <w:t xml:space="preserve"> et </w:t>
      </w:r>
      <w:proofErr w:type="spellStart"/>
      <w:r w:rsidRPr="00CF5C7E">
        <w:rPr>
          <w:rFonts w:ascii="Times New Roman" w:hAnsi="Times New Roman" w:cs="Times New Roman"/>
          <w:b/>
          <w:i/>
          <w:lang w:val="fr-FR"/>
        </w:rPr>
        <w:t>Anvessons</w:t>
      </w:r>
      <w:proofErr w:type="spellEnd"/>
      <w:r w:rsidRPr="00CF5C7E">
        <w:rPr>
          <w:rFonts w:ascii="Times New Roman" w:hAnsi="Times New Roman" w:cs="Times New Roman"/>
          <w:b/>
          <w:i/>
          <w:lang w:val="fr-FR"/>
        </w:rPr>
        <w:t>, avec un groupe d’une quinzaine de chanteurs et musiciens).</w:t>
      </w:r>
    </w:p>
    <w:sectPr w:rsidR="00803786" w:rsidRPr="00803786" w:rsidSect="007079C9">
      <w:pgSz w:w="11906" w:h="16838"/>
      <w:pgMar w:top="851" w:right="1134" w:bottom="851" w:left="851" w:header="709" w:footer="709"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00"/>
  <w:displayHorizontalDrawingGridEvery w:val="2"/>
  <w:characterSpacingControl w:val="doNotCompress"/>
  <w:compat/>
  <w:rsids>
    <w:rsidRoot w:val="00191861"/>
    <w:rsid w:val="000721D9"/>
    <w:rsid w:val="00081BF1"/>
    <w:rsid w:val="000C5B2A"/>
    <w:rsid w:val="00191861"/>
    <w:rsid w:val="00210DCD"/>
    <w:rsid w:val="00294603"/>
    <w:rsid w:val="002C0273"/>
    <w:rsid w:val="002C5C18"/>
    <w:rsid w:val="0039134B"/>
    <w:rsid w:val="003F648C"/>
    <w:rsid w:val="00483B81"/>
    <w:rsid w:val="004921BB"/>
    <w:rsid w:val="00544F60"/>
    <w:rsid w:val="00674BC9"/>
    <w:rsid w:val="00676DA2"/>
    <w:rsid w:val="006B10F1"/>
    <w:rsid w:val="007079C9"/>
    <w:rsid w:val="00797E21"/>
    <w:rsid w:val="007E6300"/>
    <w:rsid w:val="00803786"/>
    <w:rsid w:val="00964212"/>
    <w:rsid w:val="00967A13"/>
    <w:rsid w:val="009F25F4"/>
    <w:rsid w:val="00A362B8"/>
    <w:rsid w:val="00B43C97"/>
    <w:rsid w:val="00C26105"/>
    <w:rsid w:val="00C278F9"/>
    <w:rsid w:val="00C57EFE"/>
    <w:rsid w:val="00CF5C7E"/>
    <w:rsid w:val="00D04637"/>
    <w:rsid w:val="00D8671D"/>
    <w:rsid w:val="00D868CC"/>
    <w:rsid w:val="00DD6D93"/>
    <w:rsid w:val="00EB726A"/>
    <w:rsid w:val="00F46D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3,#e8ffa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F1"/>
    <w:rPr>
      <w:color w:val="5A5A5A" w:themeColor="text1" w:themeTint="A5"/>
    </w:rPr>
  </w:style>
  <w:style w:type="paragraph" w:styleId="Titre1">
    <w:name w:val="heading 1"/>
    <w:basedOn w:val="Normal"/>
    <w:next w:val="Normal"/>
    <w:link w:val="Titre1Car"/>
    <w:uiPriority w:val="9"/>
    <w:qFormat/>
    <w:rsid w:val="00081BF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081BF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081BF1"/>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081BF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081BF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081BF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081BF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081BF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081BF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1BF1"/>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semiHidden/>
    <w:rsid w:val="00081BF1"/>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081BF1"/>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081BF1"/>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081BF1"/>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081BF1"/>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081BF1"/>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081BF1"/>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081BF1"/>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081BF1"/>
    <w:rPr>
      <w:b/>
      <w:bCs/>
      <w:smallCaps/>
      <w:color w:val="1F497D" w:themeColor="text2"/>
      <w:spacing w:val="10"/>
      <w:sz w:val="18"/>
      <w:szCs w:val="18"/>
    </w:rPr>
  </w:style>
  <w:style w:type="paragraph" w:styleId="Titre">
    <w:name w:val="Title"/>
    <w:next w:val="Normal"/>
    <w:link w:val="TitreCar"/>
    <w:uiPriority w:val="10"/>
    <w:qFormat/>
    <w:rsid w:val="00081BF1"/>
    <w:pPr>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081BF1"/>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081BF1"/>
    <w:pPr>
      <w:spacing w:after="600"/>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081BF1"/>
    <w:rPr>
      <w:smallCaps/>
      <w:color w:val="938953" w:themeColor="background2" w:themeShade="7F"/>
      <w:spacing w:val="5"/>
      <w:sz w:val="28"/>
      <w:szCs w:val="28"/>
    </w:rPr>
  </w:style>
  <w:style w:type="character" w:styleId="lev">
    <w:name w:val="Strong"/>
    <w:uiPriority w:val="22"/>
    <w:qFormat/>
    <w:rsid w:val="00081BF1"/>
    <w:rPr>
      <w:b/>
      <w:bCs/>
      <w:spacing w:val="0"/>
    </w:rPr>
  </w:style>
  <w:style w:type="character" w:styleId="Accentuation">
    <w:name w:val="Emphasis"/>
    <w:uiPriority w:val="20"/>
    <w:qFormat/>
    <w:rsid w:val="00081BF1"/>
    <w:rPr>
      <w:b/>
      <w:bCs/>
      <w:smallCaps/>
      <w:dstrike w:val="0"/>
      <w:color w:val="5A5A5A" w:themeColor="text1" w:themeTint="A5"/>
      <w:spacing w:val="20"/>
      <w:kern w:val="0"/>
      <w:vertAlign w:val="baseline"/>
    </w:rPr>
  </w:style>
  <w:style w:type="paragraph" w:styleId="Sansinterligne">
    <w:name w:val="No Spacing"/>
    <w:basedOn w:val="Normal"/>
    <w:uiPriority w:val="1"/>
    <w:qFormat/>
    <w:rsid w:val="00081BF1"/>
  </w:style>
  <w:style w:type="paragraph" w:styleId="Paragraphedeliste">
    <w:name w:val="List Paragraph"/>
    <w:basedOn w:val="Normal"/>
    <w:uiPriority w:val="34"/>
    <w:qFormat/>
    <w:rsid w:val="00081BF1"/>
    <w:pPr>
      <w:ind w:left="720"/>
      <w:contextualSpacing/>
    </w:pPr>
  </w:style>
  <w:style w:type="paragraph" w:styleId="Citation">
    <w:name w:val="Quote"/>
    <w:basedOn w:val="Normal"/>
    <w:next w:val="Normal"/>
    <w:link w:val="CitationCar"/>
    <w:uiPriority w:val="29"/>
    <w:qFormat/>
    <w:rsid w:val="00081BF1"/>
    <w:rPr>
      <w:i/>
      <w:iCs/>
    </w:rPr>
  </w:style>
  <w:style w:type="character" w:customStyle="1" w:styleId="CitationCar">
    <w:name w:val="Citation Car"/>
    <w:basedOn w:val="Policepardfaut"/>
    <w:link w:val="Citation"/>
    <w:uiPriority w:val="29"/>
    <w:rsid w:val="00081BF1"/>
    <w:rPr>
      <w:i/>
      <w:iCs/>
      <w:color w:val="5A5A5A" w:themeColor="text1" w:themeTint="A5"/>
      <w:sz w:val="20"/>
      <w:szCs w:val="20"/>
    </w:rPr>
  </w:style>
  <w:style w:type="paragraph" w:styleId="Citationintense">
    <w:name w:val="Intense Quote"/>
    <w:basedOn w:val="Normal"/>
    <w:next w:val="Normal"/>
    <w:link w:val="CitationintenseCar"/>
    <w:uiPriority w:val="30"/>
    <w:qFormat/>
    <w:rsid w:val="00081BF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081BF1"/>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081BF1"/>
    <w:rPr>
      <w:smallCaps/>
      <w:dstrike w:val="0"/>
      <w:color w:val="5A5A5A" w:themeColor="text1" w:themeTint="A5"/>
      <w:vertAlign w:val="baseline"/>
    </w:rPr>
  </w:style>
  <w:style w:type="character" w:styleId="Emphaseintense">
    <w:name w:val="Intense Emphasis"/>
    <w:uiPriority w:val="21"/>
    <w:qFormat/>
    <w:rsid w:val="00081BF1"/>
    <w:rPr>
      <w:b/>
      <w:bCs/>
      <w:smallCaps/>
      <w:color w:val="4F81BD" w:themeColor="accent1"/>
      <w:spacing w:val="40"/>
    </w:rPr>
  </w:style>
  <w:style w:type="character" w:styleId="Rfrenceple">
    <w:name w:val="Subtle Reference"/>
    <w:uiPriority w:val="31"/>
    <w:qFormat/>
    <w:rsid w:val="00081BF1"/>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081BF1"/>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081BF1"/>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081BF1"/>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532</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dc:creator>
  <cp:lastModifiedBy>Président</cp:lastModifiedBy>
  <cp:revision>15</cp:revision>
  <dcterms:created xsi:type="dcterms:W3CDTF">2015-03-21T19:25:00Z</dcterms:created>
  <dcterms:modified xsi:type="dcterms:W3CDTF">2017-06-28T01:20:00Z</dcterms:modified>
</cp:coreProperties>
</file>